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0001793080</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525"/>
        <w:gridCol w:w="3680"/>
      </w:tblGrid>
      <w:tr>
        <w:trPr/>
        <w:tc>
          <w:tcPr>
            <w:tcW w:w="6525" w:type="dxa"/>
            <w:tcBorders/>
            <w:vAlign w:val="center"/>
          </w:tcPr>
          <w:p>
            <w:pPr>
              <w:pStyle w:val="TableContents"/>
              <w:bidi w:val="0"/>
              <w:spacing w:before="0" w:after="283"/>
              <w:jc w:val="left"/>
              <w:rPr/>
            </w:pPr>
            <w:r>
              <w:rPr/>
              <w:t>Name of Issuer</w:t>
            </w:r>
          </w:p>
        </w:tc>
        <w:tc>
          <w:tcPr>
            <w:tcW w:w="3680" w:type="dxa"/>
            <w:tcBorders/>
            <w:vAlign w:val="center"/>
          </w:tcPr>
          <w:p>
            <w:pPr>
              <w:pStyle w:val="TableContents"/>
              <w:bidi w:val="0"/>
              <w:spacing w:before="0" w:after="0"/>
              <w:jc w:val="left"/>
              <w:rPr/>
            </w:pPr>
            <w:r>
              <w:rPr/>
              <w:t>Weatherford International plc</w:t>
            </w:r>
          </w:p>
        </w:tc>
      </w:tr>
      <w:tr>
        <w:trPr/>
        <w:tc>
          <w:tcPr>
            <w:tcW w:w="6525" w:type="dxa"/>
            <w:tcBorders/>
            <w:vAlign w:val="center"/>
          </w:tcPr>
          <w:p>
            <w:pPr>
              <w:pStyle w:val="TableContents"/>
              <w:bidi w:val="0"/>
              <w:spacing w:before="0" w:after="283"/>
              <w:jc w:val="left"/>
              <w:rPr/>
            </w:pPr>
            <w:r>
              <w:rPr/>
              <w:t>SEC File Number</w:t>
            </w:r>
          </w:p>
        </w:tc>
        <w:tc>
          <w:tcPr>
            <w:tcW w:w="3680" w:type="dxa"/>
            <w:tcBorders/>
            <w:vAlign w:val="center"/>
          </w:tcPr>
          <w:p>
            <w:pPr>
              <w:pStyle w:val="TableContents"/>
              <w:bidi w:val="0"/>
              <w:spacing w:before="0" w:after="0"/>
              <w:jc w:val="left"/>
              <w:rPr/>
            </w:pPr>
            <w:r>
              <w:rPr/>
              <w:t>001-36504</w:t>
            </w:r>
          </w:p>
        </w:tc>
      </w:tr>
      <w:tr>
        <w:trPr/>
        <w:tc>
          <w:tcPr>
            <w:tcW w:w="6525" w:type="dxa"/>
            <w:tcBorders/>
            <w:vAlign w:val="center"/>
          </w:tcPr>
          <w:p>
            <w:pPr>
              <w:pStyle w:val="TableContents"/>
              <w:bidi w:val="0"/>
              <w:spacing w:before="0" w:after="283"/>
              <w:jc w:val="left"/>
              <w:rPr/>
            </w:pPr>
            <w:r>
              <w:rPr/>
              <w:t>Address of Issuer</w:t>
            </w:r>
          </w:p>
        </w:tc>
        <w:tc>
          <w:tcPr>
            <w:tcW w:w="3680" w:type="dxa"/>
            <w:tcBorders/>
            <w:vAlign w:val="center"/>
          </w:tcPr>
          <w:p>
            <w:pPr>
              <w:pStyle w:val="TableContents"/>
              <w:bidi w:val="0"/>
              <w:spacing w:before="0" w:after="0"/>
              <w:jc w:val="left"/>
              <w:rPr/>
            </w:pPr>
            <w:r>
              <w:rPr/>
              <w:t>2000 ST. JAMES PLACE</w:t>
              <w:br/>
              <w:t>HOUSTON</w:t>
              <w:br/>
              <w:t xml:space="preserve">TEXAS </w:t>
              <w:br/>
              <w:t>77056</w:t>
            </w:r>
          </w:p>
        </w:tc>
      </w:tr>
      <w:tr>
        <w:trPr/>
        <w:tc>
          <w:tcPr>
            <w:tcW w:w="6525" w:type="dxa"/>
            <w:tcBorders/>
            <w:vAlign w:val="center"/>
          </w:tcPr>
          <w:p>
            <w:pPr>
              <w:pStyle w:val="TableContents"/>
              <w:bidi w:val="0"/>
              <w:spacing w:before="0" w:after="283"/>
              <w:jc w:val="left"/>
              <w:rPr/>
            </w:pPr>
            <w:r>
              <w:rPr/>
              <w:t>Phone</w:t>
            </w:r>
          </w:p>
        </w:tc>
        <w:tc>
          <w:tcPr>
            <w:tcW w:w="3680" w:type="dxa"/>
            <w:tcBorders/>
            <w:vAlign w:val="center"/>
          </w:tcPr>
          <w:p>
            <w:pPr>
              <w:pStyle w:val="TableContents"/>
              <w:bidi w:val="0"/>
              <w:spacing w:before="0" w:after="0"/>
              <w:jc w:val="left"/>
              <w:rPr/>
            </w:pPr>
            <w:r>
              <w:rPr/>
              <w:t>713.836.4000</w:t>
            </w:r>
          </w:p>
        </w:tc>
      </w:tr>
      <w:tr>
        <w:trPr/>
        <w:tc>
          <w:tcPr>
            <w:tcW w:w="6525" w:type="dxa"/>
            <w:tcBorders/>
            <w:vAlign w:val="center"/>
          </w:tcPr>
          <w:p>
            <w:pPr>
              <w:pStyle w:val="TableContents"/>
              <w:bidi w:val="0"/>
              <w:spacing w:before="0" w:after="283"/>
              <w:jc w:val="left"/>
              <w:rPr/>
            </w:pPr>
            <w:r>
              <w:rPr/>
              <w:t>Name of Person for Whose Account the Securities are To Be Sold</w:t>
            </w:r>
          </w:p>
        </w:tc>
        <w:tc>
          <w:tcPr>
            <w:tcW w:w="3680" w:type="dxa"/>
            <w:tcBorders/>
            <w:vAlign w:val="center"/>
          </w:tcPr>
          <w:p>
            <w:pPr>
              <w:pStyle w:val="TableContents"/>
              <w:bidi w:val="0"/>
              <w:spacing w:before="0" w:after="0"/>
              <w:jc w:val="left"/>
              <w:rPr/>
            </w:pPr>
            <w:r>
              <w:rPr/>
              <w:t>Mutschler Jacqueline C</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525" w:type="dxa"/>
            <w:tcBorders/>
            <w:vAlign w:val="center"/>
          </w:tcPr>
          <w:p>
            <w:pPr>
              <w:pStyle w:val="TableContents"/>
              <w:bidi w:val="0"/>
              <w:spacing w:before="0" w:after="283"/>
              <w:jc w:val="left"/>
              <w:rPr/>
            </w:pPr>
            <w:r>
              <w:rPr/>
              <w:t>Relationship to Issuer</w:t>
            </w:r>
          </w:p>
        </w:tc>
        <w:tc>
          <w:tcPr>
            <w:tcW w:w="3680"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78"/>
        <w:gridCol w:w="1555"/>
        <w:gridCol w:w="1168"/>
        <w:gridCol w:w="1377"/>
        <w:gridCol w:w="1552"/>
        <w:gridCol w:w="1567"/>
        <w:gridCol w:w="1408"/>
      </w:tblGrid>
      <w:tr>
        <w:trPr/>
        <w:tc>
          <w:tcPr>
            <w:tcW w:w="1578" w:type="dxa"/>
            <w:tcBorders/>
            <w:vAlign w:val="center"/>
          </w:tcPr>
          <w:p>
            <w:pPr>
              <w:pStyle w:val="TableHeading"/>
              <w:suppressLineNumbers/>
              <w:bidi w:val="0"/>
              <w:spacing w:before="0" w:after="283"/>
              <w:jc w:val="center"/>
              <w:rPr/>
            </w:pPr>
            <w:r>
              <w:rPr/>
              <w:t>Title of the Class of Securities To Be Sold</w:t>
            </w:r>
          </w:p>
        </w:tc>
        <w:tc>
          <w:tcPr>
            <w:tcW w:w="1555" w:type="dxa"/>
            <w:tcBorders/>
            <w:vAlign w:val="center"/>
          </w:tcPr>
          <w:p>
            <w:pPr>
              <w:pStyle w:val="TableHeading"/>
              <w:suppressLineNumbers/>
              <w:bidi w:val="0"/>
              <w:spacing w:before="0" w:after="283"/>
              <w:jc w:val="center"/>
              <w:rPr/>
            </w:pPr>
            <w:r>
              <w:rPr/>
              <w:t>Name and Address of the Broker</w:t>
            </w:r>
          </w:p>
        </w:tc>
        <w:tc>
          <w:tcPr>
            <w:tcW w:w="1168" w:type="dxa"/>
            <w:tcBorders/>
            <w:vAlign w:val="center"/>
          </w:tcPr>
          <w:p>
            <w:pPr>
              <w:pStyle w:val="TableHeading"/>
              <w:suppressLineNumbers/>
              <w:bidi w:val="0"/>
              <w:spacing w:before="0" w:after="283"/>
              <w:jc w:val="center"/>
              <w:rPr/>
            </w:pPr>
            <w:r>
              <w:rPr/>
              <w:t>Number of Shares or Other Units To Be Sold</w:t>
            </w:r>
          </w:p>
        </w:tc>
        <w:tc>
          <w:tcPr>
            <w:tcW w:w="1377" w:type="dxa"/>
            <w:tcBorders/>
            <w:vAlign w:val="center"/>
          </w:tcPr>
          <w:p>
            <w:pPr>
              <w:pStyle w:val="TableHeading"/>
              <w:suppressLineNumbers/>
              <w:bidi w:val="0"/>
              <w:spacing w:before="0" w:after="283"/>
              <w:jc w:val="center"/>
              <w:rPr/>
            </w:pPr>
            <w:r>
              <w:rPr/>
              <w:t>Aggregate Market Value</w:t>
            </w:r>
          </w:p>
        </w:tc>
        <w:tc>
          <w:tcPr>
            <w:tcW w:w="1552" w:type="dxa"/>
            <w:tcBorders/>
            <w:vAlign w:val="center"/>
          </w:tcPr>
          <w:p>
            <w:pPr>
              <w:pStyle w:val="TableHeading"/>
              <w:suppressLineNumbers/>
              <w:bidi w:val="0"/>
              <w:spacing w:before="0" w:after="283"/>
              <w:jc w:val="center"/>
              <w:rPr/>
            </w:pPr>
            <w:r>
              <w:rPr/>
              <w:t>Number of Shares or Other Units Outstanding</w:t>
            </w:r>
          </w:p>
        </w:tc>
        <w:tc>
          <w:tcPr>
            <w:tcW w:w="1567" w:type="dxa"/>
            <w:tcBorders/>
            <w:vAlign w:val="center"/>
          </w:tcPr>
          <w:p>
            <w:pPr>
              <w:pStyle w:val="TableHeading"/>
              <w:suppressLineNumbers/>
              <w:bidi w:val="0"/>
              <w:spacing w:before="0" w:after="283"/>
              <w:jc w:val="center"/>
              <w:rPr/>
            </w:pPr>
            <w:r>
              <w:rPr/>
              <w:t>Approximate Date of Sale</w:t>
            </w:r>
          </w:p>
        </w:tc>
        <w:tc>
          <w:tcPr>
            <w:tcW w:w="1408" w:type="dxa"/>
            <w:tcBorders/>
            <w:vAlign w:val="center"/>
          </w:tcPr>
          <w:p>
            <w:pPr>
              <w:pStyle w:val="TableHeading"/>
              <w:suppressLineNumbers/>
              <w:bidi w:val="0"/>
              <w:spacing w:before="0" w:after="283"/>
              <w:jc w:val="center"/>
              <w:rPr/>
            </w:pPr>
            <w:r>
              <w:rPr/>
              <w:t>Name the Securities Exchange</w:t>
            </w:r>
          </w:p>
        </w:tc>
      </w:tr>
      <w:tr>
        <w:trPr/>
        <w:tc>
          <w:tcPr>
            <w:tcW w:w="1578" w:type="dxa"/>
            <w:tcBorders/>
            <w:vAlign w:val="center"/>
          </w:tcPr>
          <w:p>
            <w:pPr>
              <w:pStyle w:val="TableContents"/>
              <w:bidi w:val="0"/>
              <w:spacing w:before="0" w:after="283"/>
              <w:jc w:val="left"/>
              <w:rPr/>
            </w:pPr>
            <w:r>
              <w:rPr/>
              <w:t>Common</w:t>
            </w:r>
          </w:p>
        </w:tc>
        <w:tc>
          <w:tcPr>
            <w:tcW w:w="1555" w:type="dxa"/>
            <w:tcBorders/>
            <w:vAlign w:val="center"/>
          </w:tcPr>
          <w:p>
            <w:pPr>
              <w:pStyle w:val="TableContents"/>
              <w:bidi w:val="0"/>
              <w:spacing w:before="0" w:after="0"/>
              <w:jc w:val="left"/>
              <w:rPr/>
            </w:pPr>
            <w:r>
              <w:rPr/>
              <w:t>Fidelity Brokerage Services LLC</w:t>
              <w:br/>
              <w:t>900 Salem Street</w:t>
              <w:br/>
              <w:t>Smithfield   RI   02917</w:t>
            </w:r>
          </w:p>
        </w:tc>
        <w:tc>
          <w:tcPr>
            <w:tcW w:w="1168" w:type="dxa"/>
            <w:tcBorders/>
            <w:vAlign w:val="center"/>
          </w:tcPr>
          <w:p>
            <w:pPr>
              <w:pStyle w:val="TableContents"/>
              <w:bidi w:val="0"/>
              <w:spacing w:before="0" w:after="283"/>
              <w:jc w:val="left"/>
              <w:rPr/>
            </w:pPr>
            <w:r>
              <w:rPr/>
              <w:t>4049</w:t>
            </w:r>
          </w:p>
        </w:tc>
        <w:tc>
          <w:tcPr>
            <w:tcW w:w="1377" w:type="dxa"/>
            <w:tcBorders/>
            <w:vAlign w:val="center"/>
          </w:tcPr>
          <w:p>
            <w:pPr>
              <w:pStyle w:val="TableContents"/>
              <w:bidi w:val="0"/>
              <w:spacing w:before="0" w:after="283"/>
              <w:jc w:val="left"/>
              <w:rPr/>
            </w:pPr>
            <w:r>
              <w:rPr/>
              <w:t>370486.53</w:t>
            </w:r>
          </w:p>
        </w:tc>
        <w:tc>
          <w:tcPr>
            <w:tcW w:w="1552" w:type="dxa"/>
            <w:tcBorders/>
            <w:vAlign w:val="center"/>
          </w:tcPr>
          <w:p>
            <w:pPr>
              <w:pStyle w:val="TableContents"/>
              <w:bidi w:val="0"/>
              <w:spacing w:before="0" w:after="283"/>
              <w:jc w:val="left"/>
              <w:rPr/>
            </w:pPr>
            <w:r>
              <w:rPr/>
              <w:t>71685443</w:t>
            </w:r>
          </w:p>
        </w:tc>
        <w:tc>
          <w:tcPr>
            <w:tcW w:w="1567" w:type="dxa"/>
            <w:tcBorders/>
            <w:vAlign w:val="center"/>
          </w:tcPr>
          <w:p>
            <w:pPr>
              <w:pStyle w:val="TableContents"/>
              <w:bidi w:val="0"/>
              <w:spacing w:before="0" w:after="283"/>
              <w:jc w:val="left"/>
              <w:rPr/>
            </w:pPr>
            <w:r>
              <w:rPr/>
              <w:t>08/10/2026</w:t>
            </w:r>
          </w:p>
        </w:tc>
        <w:tc>
          <w:tcPr>
            <w:tcW w:w="1408"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92"/>
        <w:gridCol w:w="1105"/>
        <w:gridCol w:w="1430"/>
        <w:gridCol w:w="1151"/>
        <w:gridCol w:w="516"/>
        <w:gridCol w:w="1105"/>
        <w:gridCol w:w="1150"/>
        <w:gridCol w:w="1046"/>
        <w:gridCol w:w="1610"/>
      </w:tblGrid>
      <w:tr>
        <w:trPr/>
        <w:tc>
          <w:tcPr>
            <w:tcW w:w="1092" w:type="dxa"/>
            <w:tcBorders/>
            <w:vAlign w:val="center"/>
          </w:tcPr>
          <w:p>
            <w:pPr>
              <w:pStyle w:val="TableHeading"/>
              <w:suppressLineNumbers/>
              <w:bidi w:val="0"/>
              <w:spacing w:before="0" w:after="283"/>
              <w:jc w:val="center"/>
              <w:rPr/>
            </w:pPr>
            <w:r>
              <w:rPr/>
              <w:t>Title of the Class</w:t>
            </w:r>
          </w:p>
        </w:tc>
        <w:tc>
          <w:tcPr>
            <w:tcW w:w="1105" w:type="dxa"/>
            <w:tcBorders/>
            <w:vAlign w:val="center"/>
          </w:tcPr>
          <w:p>
            <w:pPr>
              <w:pStyle w:val="TableHeading"/>
              <w:suppressLineNumbers/>
              <w:bidi w:val="0"/>
              <w:spacing w:before="0" w:after="283"/>
              <w:jc w:val="center"/>
              <w:rPr/>
            </w:pPr>
            <w:r>
              <w:rPr/>
              <w:t>Date you Acquired</w:t>
            </w:r>
          </w:p>
        </w:tc>
        <w:tc>
          <w:tcPr>
            <w:tcW w:w="1430" w:type="dxa"/>
            <w:tcBorders/>
            <w:vAlign w:val="center"/>
          </w:tcPr>
          <w:p>
            <w:pPr>
              <w:pStyle w:val="TableHeading"/>
              <w:suppressLineNumbers/>
              <w:bidi w:val="0"/>
              <w:spacing w:before="0" w:after="283"/>
              <w:jc w:val="center"/>
              <w:rPr/>
            </w:pPr>
            <w:r>
              <w:rPr/>
              <w:t>Nature of Acquisition Transaction</w:t>
            </w:r>
          </w:p>
        </w:tc>
        <w:tc>
          <w:tcPr>
            <w:tcW w:w="1151" w:type="dxa"/>
            <w:tcBorders/>
            <w:vAlign w:val="center"/>
          </w:tcPr>
          <w:p>
            <w:pPr>
              <w:pStyle w:val="TableHeading"/>
              <w:suppressLineNumbers/>
              <w:bidi w:val="0"/>
              <w:spacing w:before="0" w:after="283"/>
              <w:jc w:val="center"/>
              <w:rPr/>
            </w:pPr>
            <w:r>
              <w:rPr/>
              <w:t>Name of Person from Whom Acquired</w:t>
            </w:r>
          </w:p>
        </w:tc>
        <w:tc>
          <w:tcPr>
            <w:tcW w:w="516" w:type="dxa"/>
            <w:tcBorders/>
            <w:vAlign w:val="center"/>
          </w:tcPr>
          <w:p>
            <w:pPr>
              <w:pStyle w:val="TableHeading"/>
              <w:suppressLineNumbers/>
              <w:bidi w:val="0"/>
              <w:spacing w:before="0" w:after="283"/>
              <w:jc w:val="center"/>
              <w:rPr/>
            </w:pPr>
            <w:r>
              <w:rPr/>
              <w:t>Is this a Gift?</w:t>
            </w:r>
          </w:p>
        </w:tc>
        <w:tc>
          <w:tcPr>
            <w:tcW w:w="1105" w:type="dxa"/>
            <w:tcBorders/>
            <w:vAlign w:val="center"/>
          </w:tcPr>
          <w:p>
            <w:pPr>
              <w:pStyle w:val="TableHeading"/>
              <w:suppressLineNumbers/>
              <w:bidi w:val="0"/>
              <w:spacing w:before="0" w:after="283"/>
              <w:jc w:val="center"/>
              <w:rPr/>
            </w:pPr>
            <w:r>
              <w:rPr/>
              <w:t>Date Donor Acquired</w:t>
            </w:r>
          </w:p>
        </w:tc>
        <w:tc>
          <w:tcPr>
            <w:tcW w:w="1150" w:type="dxa"/>
            <w:tcBorders/>
            <w:vAlign w:val="center"/>
          </w:tcPr>
          <w:p>
            <w:pPr>
              <w:pStyle w:val="TableHeading"/>
              <w:suppressLineNumbers/>
              <w:bidi w:val="0"/>
              <w:spacing w:before="0" w:after="283"/>
              <w:jc w:val="center"/>
              <w:rPr/>
            </w:pPr>
            <w:r>
              <w:rPr/>
              <w:t>Amount of Securities Acquired</w:t>
            </w:r>
          </w:p>
        </w:tc>
        <w:tc>
          <w:tcPr>
            <w:tcW w:w="1046" w:type="dxa"/>
            <w:tcBorders/>
            <w:vAlign w:val="center"/>
          </w:tcPr>
          <w:p>
            <w:pPr>
              <w:pStyle w:val="TableHeading"/>
              <w:suppressLineNumbers/>
              <w:bidi w:val="0"/>
              <w:spacing w:before="0" w:after="283"/>
              <w:jc w:val="center"/>
              <w:rPr/>
            </w:pPr>
            <w:r>
              <w:rPr/>
              <w:t>Date of Payment</w:t>
            </w:r>
          </w:p>
        </w:tc>
        <w:tc>
          <w:tcPr>
            <w:tcW w:w="1610"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01/25/2024</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2584</w:t>
            </w:r>
          </w:p>
        </w:tc>
        <w:tc>
          <w:tcPr>
            <w:tcW w:w="1046" w:type="dxa"/>
            <w:tcBorders/>
            <w:vAlign w:val="center"/>
          </w:tcPr>
          <w:p>
            <w:pPr>
              <w:pStyle w:val="TableContents"/>
              <w:bidi w:val="0"/>
              <w:spacing w:before="0" w:after="283"/>
              <w:jc w:val="left"/>
              <w:rPr/>
            </w:pPr>
            <w:r>
              <w:rPr/>
              <w:t>01/25/2024</w:t>
            </w:r>
          </w:p>
        </w:tc>
        <w:tc>
          <w:tcPr>
            <w:tcW w:w="1610" w:type="dxa"/>
            <w:tcBorders/>
            <w:vAlign w:val="center"/>
          </w:tcPr>
          <w:p>
            <w:pPr>
              <w:pStyle w:val="TableContents"/>
              <w:bidi w:val="0"/>
              <w:spacing w:before="0" w:after="283"/>
              <w:jc w:val="left"/>
              <w:rPr/>
            </w:pPr>
            <w:r>
              <w:rPr/>
              <w:t>Compensation</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01/18/2025</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1510</w:t>
            </w:r>
          </w:p>
        </w:tc>
        <w:tc>
          <w:tcPr>
            <w:tcW w:w="1046" w:type="dxa"/>
            <w:tcBorders/>
            <w:vAlign w:val="center"/>
          </w:tcPr>
          <w:p>
            <w:pPr>
              <w:pStyle w:val="TableContents"/>
              <w:bidi w:val="0"/>
              <w:spacing w:before="0" w:after="283"/>
              <w:jc w:val="left"/>
              <w:rPr/>
            </w:pPr>
            <w:r>
              <w:rPr/>
              <w:t>01/18/2025</w:t>
            </w:r>
          </w:p>
        </w:tc>
        <w:tc>
          <w:tcPr>
            <w:tcW w:w="1610"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1701"/>
        <w:gridCol w:w="8504"/>
      </w:tblGrid>
      <w:tr>
        <w:trPr/>
        <w:tc>
          <w:tcPr>
            <w:tcW w:w="1701" w:type="dxa"/>
            <w:tcBorders/>
            <w:vAlign w:val="center"/>
          </w:tcPr>
          <w:p>
            <w:pPr>
              <w:pStyle w:val="TableContents"/>
              <w:bidi w:val="0"/>
              <w:spacing w:before="0" w:after="283"/>
              <w:jc w:val="left"/>
              <w:rPr/>
            </w:pPr>
            <w:r>
              <w:rPr/>
              <w:t>Remarks</w:t>
            </w:r>
          </w:p>
        </w:tc>
        <w:tc>
          <w:tcPr>
            <w:tcW w:w="8504" w:type="dxa"/>
            <w:tcBorders/>
            <w:vAlign w:val="center"/>
          </w:tcPr>
          <w:p>
            <w:pPr>
              <w:pStyle w:val="TableContents"/>
              <w:bidi w:val="0"/>
              <w:spacing w:before="0" w:after="283"/>
              <w:jc w:val="left"/>
              <w:rPr>
                <w:sz w:val="4"/>
                <w:szCs w:val="4"/>
              </w:rPr>
            </w:pPr>
            <w:r>
              <w:rPr>
                <w:sz w:val="4"/>
                <w:szCs w:val="4"/>
              </w:rPr>
            </w:r>
          </w:p>
        </w:tc>
      </w:tr>
      <w:tr>
        <w:trPr/>
        <w:tc>
          <w:tcPr>
            <w:tcW w:w="1701" w:type="dxa"/>
            <w:tcBorders/>
            <w:vAlign w:val="center"/>
          </w:tcPr>
          <w:p>
            <w:pPr>
              <w:pStyle w:val="TableContents"/>
              <w:bidi w:val="0"/>
              <w:spacing w:before="0" w:after="283"/>
              <w:jc w:val="left"/>
              <w:rPr/>
            </w:pPr>
            <w:r>
              <w:rPr/>
              <w:t>Date of Notice</w:t>
            </w:r>
          </w:p>
        </w:tc>
        <w:tc>
          <w:tcPr>
            <w:tcW w:w="8504" w:type="dxa"/>
            <w:tcBorders/>
            <w:vAlign w:val="center"/>
          </w:tcPr>
          <w:p>
            <w:pPr>
              <w:pStyle w:val="TableContents"/>
              <w:bidi w:val="0"/>
              <w:spacing w:before="0" w:after="0"/>
              <w:jc w:val="left"/>
              <w:rPr/>
            </w:pPr>
            <w:r>
              <w:rPr/>
              <w:t>08/10/2026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701" w:type="dxa"/>
            <w:tcBorders/>
            <w:vAlign w:val="center"/>
          </w:tcPr>
          <w:p>
            <w:pPr>
              <w:pStyle w:val="TableContents"/>
              <w:bidi w:val="0"/>
              <w:spacing w:before="0" w:after="283"/>
              <w:jc w:val="left"/>
              <w:rPr/>
            </w:pPr>
            <w:r>
              <w:rPr/>
              <w:t>Signature</w:t>
            </w:r>
          </w:p>
        </w:tc>
        <w:tc>
          <w:tcPr>
            <w:tcW w:w="8504" w:type="dxa"/>
            <w:tcBorders/>
            <w:vAlign w:val="center"/>
          </w:tcPr>
          <w:p>
            <w:pPr>
              <w:pStyle w:val="TableContents"/>
              <w:bidi w:val="0"/>
              <w:spacing w:before="0" w:after="0"/>
              <w:jc w:val="left"/>
              <w:rPr/>
            </w:pPr>
            <w:r>
              <w:rPr/>
              <w:t>/s/ Adam Gehring, as a duly authorized representative of Fidelity Brokerage Services LLC, as attorney-in-fact for Jacqueline C. Mutschler</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595</Words>
  <Characters>3068</Characters>
  <CharactersWithSpaces>3602</CharactersWithSpaces>
  <Paragraphs>85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