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Reed David John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Weatherford International plc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WFRD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2000 ST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Commercial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Sale was made pursuant to a 10b5-1 trading plan adopted by the reporting person on September 12,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Kathy Medford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60" w:space="2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8318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2025-01-08T15:41:58Z</dcterms:created>
  <dcterms:modified xsi:type="dcterms:W3CDTF">2025-01-08T15:41:58Z</dcterms:modified>
</cp:coreProperties>
</file>