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Bausch Christoph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2000 SAINT JAMES PLACE,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3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4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09/08/2018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43"/>
        <w:spacing w:after="0"/>
        <w:rPr>
          <w:sz w:val="20"/>
          <w:szCs w:val="20"/>
          <w:color w:val="auto"/>
        </w:rPr>
      </w:pPr>
      <w:r>
        <w:rPr>
          <w:rFonts w:ascii="Arial" w:cs="Arial" w:eastAsia="Arial" w:hAnsi="Arial"/>
          <w:sz w:val="18"/>
          <w:szCs w:val="18"/>
          <w:color w:val="0000FF"/>
        </w:rPr>
        <w:t>EVP and CFO</w:t>
      </w:r>
    </w:p>
    <w:p>
      <w:pPr>
        <w:spacing w:after="0" w:line="312"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77056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09/08/2018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8"/>
              </w:rPr>
              <w:t>3,500</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2.3</w:t>
            </w:r>
          </w:p>
        </w:tc>
        <w:tc>
          <w:tcPr>
            <w:tcW w:w="126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561,398</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Christi Morrison, by Power of</w:t>
            </w:r>
          </w:p>
        </w:tc>
        <w:tc>
          <w:tcPr>
            <w:tcW w:w="94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4"/>
              </w:rPr>
              <w:t>09/11/2018</w:t>
            </w:r>
          </w:p>
        </w:tc>
        <w:tc>
          <w:tcPr>
            <w:tcW w:w="0" w:type="dxa"/>
            <w:vAlign w:val="bottom"/>
          </w:tcPr>
          <w:p>
            <w:pPr>
              <w:spacing w:after="0"/>
              <w:rPr>
                <w:sz w:val="1"/>
                <w:szCs w:val="1"/>
                <w:color w:val="auto"/>
              </w:rPr>
            </w:pPr>
          </w:p>
        </w:tc>
      </w:tr>
      <w:tr>
        <w:trPr>
          <w:trHeight w:val="88"/>
        </w:trPr>
        <w:tc>
          <w:tcPr>
            <w:tcW w:w="640" w:type="dxa"/>
            <w:vAlign w:val="bottom"/>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50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bottom w:val="single" w:sz="8" w:color="auto"/>
            </w:tcBorders>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92529"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2019-12-24T08:49:29Z</dcterms:created>
  <dcterms:modified xsi:type="dcterms:W3CDTF">2019-12-24T08:49:29Z</dcterms:modified>
</cp:coreProperties>
</file>