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1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DUROC-DANNER BERNARD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4-6 RUE JEAN-FRANCOIS BARTHOLONI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01/08/2016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Chairman, Pres and CEO</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6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gridSpan w:val="9"/>
            <w:vMerge w:val="restart"/>
          </w:tcPr>
          <w:p>
            <w:pPr>
              <w:ind w:left="4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gridSpan w:val="4"/>
          </w:tcPr>
          <w:p>
            <w:pPr>
              <w:ind w:left="480"/>
              <w:spacing w:after="0" w:line="155"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3"/>
              </w:rPr>
              <w:t>GENEVA</w:t>
            </w:r>
          </w:p>
        </w:tc>
        <w:tc>
          <w:tcPr>
            <w:tcW w:w="800" w:type="dxa"/>
            <w:vAlign w:val="bottom"/>
          </w:tcPr>
          <w:p>
            <w:pPr>
              <w:ind w:left="560"/>
              <w:spacing w:after="0"/>
              <w:rPr>
                <w:sz w:val="20"/>
                <w:szCs w:val="20"/>
                <w:color w:val="auto"/>
              </w:rPr>
            </w:pPr>
            <w:r>
              <w:rPr>
                <w:rFonts w:ascii="Arial" w:cs="Arial" w:eastAsia="Arial" w:hAnsi="Arial"/>
                <w:sz w:val="18"/>
                <w:szCs w:val="18"/>
                <w:color w:val="0000FF"/>
                <w:w w:val="99"/>
              </w:rPr>
              <w:t>V8</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1204</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0" w:type="dxa"/>
            <w:vAlign w:val="bottom"/>
            <w:gridSpan w:val="7"/>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100" w:type="dxa"/>
            <w:vAlign w:val="bottom"/>
            <w:gridSpan w:val="6"/>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1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3"/>
          </w:tcPr>
          <w:p>
            <w:pPr>
              <w:jc w:val="center"/>
              <w:ind w:left="1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9"/>
              </w:rPr>
              <w:t>01/08/2016</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6,638</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center"/>
              <w:ind w:right="4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340" w:type="dxa"/>
            <w:vAlign w:val="bottom"/>
            <w:tcBorders>
              <w:bottom w:val="single" w:sz="8" w:color="2C2C2C"/>
            </w:tcBorders>
            <w:gridSpan w:val="3"/>
          </w:tcPr>
          <w:p>
            <w:pPr>
              <w:jc w:val="center"/>
              <w:ind w:left="4"/>
              <w:spacing w:after="0"/>
              <w:rPr>
                <w:sz w:val="20"/>
                <w:szCs w:val="20"/>
                <w:color w:val="auto"/>
              </w:rPr>
            </w:pPr>
            <w:r>
              <w:rPr>
                <w:rFonts w:ascii="Arial" w:cs="Arial" w:eastAsia="Arial" w:hAnsi="Arial"/>
                <w:sz w:val="18"/>
                <w:szCs w:val="18"/>
                <w:color w:val="0000FF"/>
                <w:w w:val="87"/>
              </w:rPr>
              <w:t>1,768,131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9"/>
              </w:rPr>
              <w:t>01/08/2016</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(2)</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2,324</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7.34</w:t>
            </w:r>
          </w:p>
        </w:tc>
        <w:tc>
          <w:tcPr>
            <w:tcW w:w="1340" w:type="dxa"/>
            <w:vAlign w:val="bottom"/>
            <w:tcBorders>
              <w:bottom w:val="single" w:sz="8" w:color="2C2C2C"/>
            </w:tcBorders>
            <w:gridSpan w:val="3"/>
          </w:tcPr>
          <w:p>
            <w:pPr>
              <w:jc w:val="center"/>
              <w:ind w:left="4"/>
              <w:spacing w:after="0"/>
              <w:rPr>
                <w:sz w:val="20"/>
                <w:szCs w:val="20"/>
                <w:color w:val="auto"/>
              </w:rPr>
            </w:pPr>
            <w:r>
              <w:rPr>
                <w:rFonts w:ascii="Arial" w:cs="Arial" w:eastAsia="Arial" w:hAnsi="Arial"/>
                <w:sz w:val="18"/>
                <w:szCs w:val="18"/>
                <w:color w:val="0000FF"/>
                <w:w w:val="87"/>
              </w:rPr>
              <w:t>1,765,807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180,824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22,309</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9"/>
          </w:tcPr>
          <w:p>
            <w:pPr>
              <w:jc w:val="center"/>
              <w:ind w:left="4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(I) (Instr. 4)</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Units vested on the transaction date.</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01/08/2016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7"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2019-12-24T08:45:10Z</dcterms:created>
  <dcterms:modified xsi:type="dcterms:W3CDTF">2019-12-24T08:45:10Z</dcterms:modified>
</cp:coreProperties>
</file>