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GLICK JOHN F</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12/13/2019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12/23/2019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20 day of November, 2019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John F. Glick</w:t>
      </w:r>
    </w:p>
    <w:p>
      <w:pPr>
        <w:ind w:left="3220"/>
        <w:spacing w:after="0"/>
        <w:rPr>
          <w:sz w:val="20"/>
          <w:szCs w:val="20"/>
          <w:color w:val="auto"/>
        </w:rPr>
      </w:pPr>
      <w:r>
        <w:rPr>
          <w:rFonts w:ascii="Courier New" w:cs="Courier New" w:eastAsia="Courier New" w:hAnsi="Courier New"/>
          <w:sz w:val="12"/>
          <w:szCs w:val="12"/>
          <w:color w:val="auto"/>
        </w:rPr>
        <w:t>John F. Glick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99326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5404"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2019-12-23T14:39:48Z</dcterms:created>
  <dcterms:modified xsi:type="dcterms:W3CDTF">2019-12-23T14:39:48Z</dcterms:modified>
</cp:coreProperties>
</file>